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80B0" w14:textId="77777777" w:rsidR="00522277" w:rsidRDefault="00522277" w:rsidP="004871BC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14:paraId="3D6BE310" w14:textId="77777777" w:rsidR="00EA4B77" w:rsidRDefault="00EA4B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F9DFE9D" w14:textId="77777777" w:rsidR="00DF0F7F" w:rsidRDefault="00DF0F7F" w:rsidP="00DF0F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4962" wp14:editId="0291F72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14:paraId="2C33F7B4" w14:textId="0EC3012B" w:rsidR="00DF0F7F" w:rsidRDefault="001A7DA6" w:rsidP="00DF0F7F">
      <w:pPr>
        <w:spacing w:after="0" w:line="240" w:lineRule="auto"/>
      </w:pPr>
      <w:r>
        <w:t>Doctor</w:t>
      </w:r>
    </w:p>
    <w:p w14:paraId="60B27A13" w14:textId="51693491" w:rsidR="00DF0F7F" w:rsidRDefault="00D03B75" w:rsidP="00DF0F7F">
      <w:pPr>
        <w:spacing w:after="0" w:line="240" w:lineRule="auto"/>
      </w:pPr>
      <w:r>
        <w:t>Jorge Amaya Rivas</w:t>
      </w:r>
    </w:p>
    <w:p w14:paraId="3A0201E5" w14:textId="6A5947AC" w:rsidR="00DF0F7F" w:rsidRPr="000708FC" w:rsidRDefault="00DF0F7F" w:rsidP="00DF0F7F">
      <w:pPr>
        <w:spacing w:after="0" w:line="240" w:lineRule="auto"/>
        <w:rPr>
          <w:b/>
        </w:rPr>
      </w:pPr>
      <w:proofErr w:type="spellStart"/>
      <w:r w:rsidRPr="000708FC">
        <w:rPr>
          <w:b/>
        </w:rPr>
        <w:t>S</w:t>
      </w:r>
      <w:r w:rsidR="00FF48A1">
        <w:rPr>
          <w:b/>
        </w:rPr>
        <w:t>ubdecan</w:t>
      </w:r>
      <w:r w:rsidR="00D03B75">
        <w:rPr>
          <w:b/>
        </w:rPr>
        <w:t>o</w:t>
      </w:r>
      <w:proofErr w:type="spellEnd"/>
      <w:r w:rsidR="00D03B75">
        <w:rPr>
          <w:b/>
        </w:rPr>
        <w:t xml:space="preserve"> (s)</w:t>
      </w:r>
      <w:bookmarkStart w:id="0" w:name="_GoBack"/>
      <w:bookmarkEnd w:id="0"/>
      <w:r w:rsidR="00B435AA">
        <w:rPr>
          <w:b/>
        </w:rPr>
        <w:t xml:space="preserve"> </w:t>
      </w:r>
      <w:r w:rsidRPr="000708FC">
        <w:rPr>
          <w:b/>
        </w:rPr>
        <w:t>FIMCP</w:t>
      </w:r>
      <w:r w:rsidR="001A7DA6">
        <w:rPr>
          <w:b/>
        </w:rPr>
        <w:t xml:space="preserve"> </w:t>
      </w:r>
    </w:p>
    <w:p w14:paraId="7A0F839B" w14:textId="77777777" w:rsidR="00DF0F7F" w:rsidRDefault="00DF0F7F" w:rsidP="00DF0F7F">
      <w:pPr>
        <w:spacing w:after="0" w:line="240" w:lineRule="auto"/>
      </w:pPr>
      <w:r>
        <w:t>Presente:</w:t>
      </w:r>
    </w:p>
    <w:p w14:paraId="4038D435" w14:textId="77777777" w:rsidR="00CB06A3" w:rsidRDefault="00CB06A3" w:rsidP="00CB06A3">
      <w:pPr>
        <w:spacing w:line="240" w:lineRule="auto"/>
      </w:pPr>
    </w:p>
    <w:p w14:paraId="5F31DBAE" w14:textId="77777777" w:rsidR="00CB06A3" w:rsidRDefault="00E96506" w:rsidP="00E96506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DEF2" wp14:editId="32EFAC9B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73C0" wp14:editId="120E647F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0426" wp14:editId="12D5FF7F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16CDA923" w14:textId="77777777" w:rsidTr="002C135C">
        <w:trPr>
          <w:trHeight w:val="273"/>
        </w:trPr>
        <w:tc>
          <w:tcPr>
            <w:tcW w:w="1094" w:type="dxa"/>
          </w:tcPr>
          <w:p w14:paraId="16C587AB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2F25C5A" w14:textId="77777777" w:rsidR="002C135C" w:rsidRDefault="002C135C" w:rsidP="002C135C">
            <w:r>
              <w:t>MATERIA</w:t>
            </w:r>
          </w:p>
        </w:tc>
      </w:tr>
      <w:tr w:rsidR="002C135C" w14:paraId="6D09DBAF" w14:textId="77777777" w:rsidTr="002C135C">
        <w:trPr>
          <w:trHeight w:val="290"/>
        </w:trPr>
        <w:tc>
          <w:tcPr>
            <w:tcW w:w="1094" w:type="dxa"/>
          </w:tcPr>
          <w:p w14:paraId="6ADE5F48" w14:textId="77777777" w:rsidR="002C135C" w:rsidRDefault="002C135C" w:rsidP="002C135C"/>
        </w:tc>
        <w:tc>
          <w:tcPr>
            <w:tcW w:w="2375" w:type="dxa"/>
          </w:tcPr>
          <w:p w14:paraId="6FFA3681" w14:textId="77777777" w:rsidR="002C135C" w:rsidRDefault="002C135C" w:rsidP="002C135C"/>
        </w:tc>
      </w:tr>
      <w:tr w:rsidR="002C135C" w14:paraId="498ECD6E" w14:textId="77777777" w:rsidTr="002C135C">
        <w:trPr>
          <w:trHeight w:val="290"/>
        </w:trPr>
        <w:tc>
          <w:tcPr>
            <w:tcW w:w="1094" w:type="dxa"/>
          </w:tcPr>
          <w:p w14:paraId="2E3DCD46" w14:textId="77777777" w:rsidR="002C135C" w:rsidRDefault="002C135C" w:rsidP="002C135C"/>
        </w:tc>
        <w:tc>
          <w:tcPr>
            <w:tcW w:w="2375" w:type="dxa"/>
          </w:tcPr>
          <w:p w14:paraId="13F8C448" w14:textId="77777777" w:rsidR="002C135C" w:rsidRDefault="002C135C" w:rsidP="002C135C"/>
        </w:tc>
      </w:tr>
      <w:tr w:rsidR="002C135C" w14:paraId="08DB7EFF" w14:textId="77777777" w:rsidTr="002C135C">
        <w:trPr>
          <w:trHeight w:val="290"/>
        </w:trPr>
        <w:tc>
          <w:tcPr>
            <w:tcW w:w="1094" w:type="dxa"/>
          </w:tcPr>
          <w:p w14:paraId="066BD58C" w14:textId="77777777" w:rsidR="002C135C" w:rsidRDefault="002C135C" w:rsidP="002C135C"/>
        </w:tc>
        <w:tc>
          <w:tcPr>
            <w:tcW w:w="2375" w:type="dxa"/>
          </w:tcPr>
          <w:p w14:paraId="71EC1481" w14:textId="77777777" w:rsidR="002C135C" w:rsidRDefault="002C135C" w:rsidP="002C135C"/>
        </w:tc>
      </w:tr>
    </w:tbl>
    <w:p w14:paraId="67A39FED" w14:textId="77777777" w:rsidR="00CB06A3" w:rsidRDefault="00CB06A3" w:rsidP="00CB06A3">
      <w:pPr>
        <w:spacing w:line="240" w:lineRule="auto"/>
      </w:pPr>
    </w:p>
    <w:p w14:paraId="0B3B3625" w14:textId="77777777" w:rsidR="00CB06A3" w:rsidRDefault="00CB06A3" w:rsidP="00CB06A3">
      <w:pPr>
        <w:spacing w:line="240" w:lineRule="auto"/>
      </w:pPr>
    </w:p>
    <w:p w14:paraId="7998E442" w14:textId="77777777" w:rsidR="002C135C" w:rsidRDefault="002C135C" w:rsidP="00CB06A3">
      <w:pPr>
        <w:spacing w:line="240" w:lineRule="auto"/>
      </w:pPr>
    </w:p>
    <w:p w14:paraId="7979A85E" w14:textId="77777777" w:rsidR="00CB06A3" w:rsidRDefault="00EA207A" w:rsidP="00CB06A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76EDF" wp14:editId="362542A5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14:paraId="7FA8D822" w14:textId="164B36BE" w:rsidR="00726BF5" w:rsidRDefault="00EA207A" w:rsidP="004871BC">
      <w:pPr>
        <w:spacing w:line="240" w:lineRule="auto"/>
        <w:ind w:right="-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816B" wp14:editId="4CC3B8AB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14:paraId="0B788997" w14:textId="77777777" w:rsidR="00E76EF0" w:rsidRDefault="00E76EF0" w:rsidP="00E76EF0">
      <w:pPr>
        <w:tabs>
          <w:tab w:val="center" w:pos="4419"/>
        </w:tabs>
      </w:pPr>
      <w:r>
        <w:t>Atentamente,</w:t>
      </w:r>
    </w:p>
    <w:p w14:paraId="2A431570" w14:textId="77777777" w:rsidR="00E76EF0" w:rsidRDefault="00E76EF0" w:rsidP="00E76EF0">
      <w:pPr>
        <w:tabs>
          <w:tab w:val="center" w:pos="44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046F3" wp14:editId="38FE8F0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6A9A2A46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14:paraId="3754AF4C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14:paraId="46D5D7B7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14:paraId="14C170E8" w14:textId="77777777"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14:paraId="5C153D8F" w14:textId="77777777" w:rsidR="000C1BA1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</w:t>
      </w:r>
    </w:p>
    <w:p w14:paraId="35E78984" w14:textId="77777777" w:rsidR="00EA207A" w:rsidRDefault="000C1BA1" w:rsidP="00E76EF0">
      <w:pPr>
        <w:tabs>
          <w:tab w:val="center" w:pos="4419"/>
        </w:tabs>
        <w:spacing w:after="0" w:line="240" w:lineRule="auto"/>
      </w:pPr>
      <w:r>
        <w:t>Teléfono de contacto:</w:t>
      </w:r>
      <w:r w:rsidR="00E76EF0">
        <w:t xml:space="preserve">    </w:t>
      </w:r>
    </w:p>
    <w:p w14:paraId="464BBD65" w14:textId="64373F26" w:rsidR="000C03A1" w:rsidRPr="006912F2" w:rsidRDefault="00E76EF0" w:rsidP="006912F2">
      <w:pPr>
        <w:tabs>
          <w:tab w:val="center" w:pos="4419"/>
        </w:tabs>
        <w:spacing w:after="0" w:line="240" w:lineRule="auto"/>
      </w:pPr>
      <w:r>
        <w:t xml:space="preserve"> </w:t>
      </w:r>
    </w:p>
    <w:p w14:paraId="07E9E59E" w14:textId="640482AD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b/>
          <w:highlight w:val="yellow"/>
        </w:rPr>
        <w:t>IMPORTANTE LEER:</w:t>
      </w:r>
      <w:r w:rsidR="00E76EF0" w:rsidRPr="004871BC">
        <w:rPr>
          <w:sz w:val="19"/>
          <w:szCs w:val="19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De acuerdo al artículo 26 del Reglamento de G</w:t>
      </w:r>
      <w:r w:rsidR="006912F2" w:rsidRPr="005904A0">
        <w:rPr>
          <w:rFonts w:ascii="Calibri Light" w:hAnsi="Calibri Light" w:cs="Calibri Light"/>
          <w:sz w:val="16"/>
          <w:szCs w:val="16"/>
        </w:rPr>
        <w:t>rado de la ESPOL que está vigente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>la solicitud de tercera matricula de</w:t>
      </w:r>
      <w:r w:rsidRPr="005904A0">
        <w:rPr>
          <w:rFonts w:asciiTheme="minorHAnsi" w:hAnsiTheme="minorHAnsi" w:cstheme="minorHAnsi"/>
          <w:b/>
          <w:i/>
          <w:sz w:val="16"/>
          <w:szCs w:val="16"/>
        </w:rPr>
        <w:t>be ser enviada en el caso que NO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 xml:space="preserve"> cumpla las siguientes condiciones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42FE0567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1F29DB3A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1)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Requiera matrícula por tercera vez en asignaturas clasificadas como Educación General, Ciencias Básicas y Mate</w:t>
      </w:r>
      <w:r w:rsidRPr="005904A0">
        <w:rPr>
          <w:rFonts w:asciiTheme="minorHAnsi" w:hAnsiTheme="minorHAnsi" w:cstheme="minorHAnsi"/>
          <w:sz w:val="16"/>
          <w:szCs w:val="16"/>
        </w:rPr>
        <w:t>máticas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647859E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2)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Si el estudiante tiene un promedio general de carrera igual o superior a seis y medio (6.5), siempre y cuando no se trate de la Unidad de Integración Curricular.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A59551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79BC3A9" w14:textId="793C4DA3" w:rsidR="006912F2" w:rsidRPr="005904A0" w:rsidRDefault="006912F2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5904A0">
        <w:rPr>
          <w:rFonts w:ascii="Calibri Light" w:hAnsi="Calibri Light" w:cs="Calibri Light"/>
          <w:sz w:val="16"/>
          <w:szCs w:val="16"/>
        </w:rPr>
        <w:t>En caso de que un estudiante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="005904A0" w:rsidRPr="005904A0">
        <w:rPr>
          <w:rFonts w:asciiTheme="minorHAnsi" w:hAnsiTheme="minorHAnsi" w:cstheme="minorHAnsi"/>
          <w:b/>
          <w:sz w:val="16"/>
          <w:szCs w:val="16"/>
        </w:rPr>
        <w:t>NO CUMPLA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las condiciones anteriores, o si reprobare por segunda vez la unidad de integración curricular</w:t>
      </w:r>
      <w:r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Pr="005904A0">
        <w:rPr>
          <w:rFonts w:asciiTheme="minorHAnsi" w:hAnsiTheme="minorHAnsi" w:cstheme="minorHAnsi"/>
          <w:i/>
          <w:sz w:val="16"/>
          <w:szCs w:val="16"/>
        </w:rPr>
        <w:t>el estudiante podrá solicitar al Sub</w:t>
      </w:r>
      <w:r w:rsidR="004871BC" w:rsidRPr="005904A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04A0">
        <w:rPr>
          <w:rFonts w:asciiTheme="minorHAnsi" w:hAnsiTheme="minorHAnsi" w:cstheme="minorHAnsi"/>
          <w:i/>
          <w:sz w:val="16"/>
          <w:szCs w:val="16"/>
        </w:rPr>
        <w:t>decano de su respectiva facultad tercera matrícula en una asignatura curso o equivalente, o en materia integradora, si demuestra con soporte documental la ocurrencia de caso fortuito o fuerza mayor que ocasionó la pérdida de la segunda matrícula</w:t>
      </w:r>
      <w:r w:rsidRPr="005904A0">
        <w:rPr>
          <w:rFonts w:asciiTheme="minorHAnsi" w:hAnsiTheme="minorHAnsi" w:cstheme="minorHAnsi"/>
          <w:sz w:val="16"/>
          <w:szCs w:val="16"/>
        </w:rPr>
        <w:t xml:space="preserve">. </w:t>
      </w:r>
      <w:r w:rsidRPr="005904A0">
        <w:rPr>
          <w:rFonts w:ascii="Calibri Light" w:hAnsi="Calibri Light" w:cs="Calibri Light"/>
          <w:sz w:val="16"/>
          <w:szCs w:val="16"/>
        </w:rPr>
        <w:t xml:space="preserve">La causa o evento declarado debe ser imprevisible, irresistible y no imputable a negligencia del estudiante. Si esta solicitud es negada, el estudiante pierde la carrera y solo podrá presentar hasta una segunda solicitud, siempre y cuando se amplíe o adjunte información adicional que no fue posible presentar en la primera solicitud. </w:t>
      </w:r>
    </w:p>
    <w:p w14:paraId="197B6393" w14:textId="77777777" w:rsidR="005904A0" w:rsidRPr="005904A0" w:rsidRDefault="005904A0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</w:p>
    <w:p w14:paraId="5FA9CF4E" w14:textId="68D595FD" w:rsidR="004871BC" w:rsidRPr="005904A0" w:rsidRDefault="006912F2" w:rsidP="004871BC">
      <w:pPr>
        <w:shd w:val="clear" w:color="auto" w:fill="FFFFFF"/>
        <w:jc w:val="both"/>
        <w:textAlignment w:val="baseline"/>
        <w:rPr>
          <w:rFonts w:cstheme="minorHAnsi"/>
          <w:i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>Cuando un estudiante deba tomar una o más asignaturas, cursos o equivalentes en tercera matrícula, estará obligado a tomarla(s). Podrá matricularse en un máximo de tres, incluyendo las asignaturas cursos o equivalentes en tercera matrícula. Si la(s) asignatura(s), curso(s) o equivalente(s) que debe tomar en tercera matrícula no se oferta(n) en un período académico, el estudiante podrá solicitar matrícula en hasta tres asignaturas, o cursos o sus equivalentes durante ese período académico.</w:t>
      </w:r>
      <w:r w:rsidRPr="005904A0">
        <w:rPr>
          <w:rFonts w:cstheme="minorHAnsi"/>
          <w:color w:val="000000"/>
          <w:sz w:val="16"/>
          <w:szCs w:val="16"/>
          <w:lang w:val="es-EC"/>
        </w:rPr>
        <w:t xml:space="preserve"> </w:t>
      </w:r>
      <w:r w:rsidR="004871BC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 caso de calamidad, </w:t>
      </w:r>
      <w:r w:rsidR="00E76EF0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enfermedad, embarazo o situaciones similares, su solicitud debe estar debidamente documentada 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>(Adjunta</w:t>
      </w:r>
      <w:r w:rsidR="00D11441" w:rsidRPr="005904A0">
        <w:rPr>
          <w:rFonts w:cstheme="minorHAnsi"/>
          <w:i/>
          <w:color w:val="000000"/>
          <w:sz w:val="16"/>
          <w:szCs w:val="16"/>
          <w:lang w:val="es-EC"/>
        </w:rPr>
        <w:t>r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 documentos de sopo</w:t>
      </w:r>
      <w:r w:rsidR="00F148C1" w:rsidRPr="005904A0">
        <w:rPr>
          <w:rFonts w:cstheme="minorHAnsi"/>
          <w:i/>
          <w:color w:val="000000"/>
          <w:sz w:val="16"/>
          <w:szCs w:val="16"/>
          <w:lang w:val="es-EC"/>
        </w:rPr>
        <w:t>rte como: certificados médicos).</w:t>
      </w:r>
    </w:p>
    <w:p w14:paraId="3241C8C3" w14:textId="77777777" w:rsidR="005904A0" w:rsidRPr="005904A0" w:rsidRDefault="005904A0" w:rsidP="005904A0">
      <w:pPr>
        <w:jc w:val="both"/>
        <w:rPr>
          <w:rFonts w:ascii="Calibri Light" w:hAnsi="Calibri Light" w:cs="Calibri Light"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La solicitud deberá ser remitida al correo </w:t>
      </w:r>
      <w:hyperlink r:id="rId9" w:history="1">
        <w:r w:rsidRPr="005904A0">
          <w:rPr>
            <w:rStyle w:val="Hipervnculo"/>
            <w:rFonts w:ascii="Calibri Light" w:hAnsi="Calibri Light" w:cs="Calibri Light"/>
            <w:b/>
            <w:sz w:val="16"/>
            <w:szCs w:val="16"/>
            <w:lang w:val="es-EC"/>
          </w:rPr>
          <w:t>solicitudesfimcp@espolec.onmicrosoft.com</w:t>
        </w:r>
      </w:hyperlink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 dirigida a la Subdecana de la FIMCP, esta solicitud será conocida y tratada por el Consejo Directivo de la FIMCP para los fines pertinentes.</w:t>
      </w:r>
    </w:p>
    <w:p w14:paraId="64E7F8D4" w14:textId="35575C09" w:rsidR="005904A0" w:rsidRPr="005904A0" w:rsidRDefault="005904A0" w:rsidP="005904A0">
      <w:pPr>
        <w:jc w:val="both"/>
        <w:rPr>
          <w:rFonts w:cstheme="minorHAnsi"/>
          <w:i/>
          <w:color w:val="000000"/>
          <w:sz w:val="18"/>
          <w:szCs w:val="18"/>
          <w:lang w:val="es-EC"/>
        </w:rPr>
      </w:pPr>
      <w:r w:rsidRPr="005904A0">
        <w:rPr>
          <w:rStyle w:val="Textoennegrita"/>
          <w:rFonts w:ascii="Calibri Light" w:hAnsi="Calibri Light" w:cs="Calibri Light"/>
          <w:color w:val="FF0000"/>
          <w:sz w:val="16"/>
          <w:szCs w:val="16"/>
          <w:shd w:val="clear" w:color="auto" w:fill="FFFFFF"/>
          <w:lang w:val="es-MX"/>
        </w:rPr>
        <w:t>NOTA IMPORTANTE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 xml:space="preserve">: LA Secretaría Técnica Académica, posiblemente a partir de la segunda semana de marzo 2021 </w:t>
      </w:r>
      <w:r w:rsidRPr="005904A0">
        <w:rPr>
          <w:rFonts w:ascii="Calibri Light" w:hAnsi="Calibri Light" w:cs="Calibri Light"/>
          <w:b/>
          <w:color w:val="002060"/>
          <w:sz w:val="16"/>
          <w:szCs w:val="16"/>
          <w:shd w:val="clear" w:color="auto" w:fill="FFFFFF"/>
          <w:lang w:val="es-MX"/>
        </w:rPr>
        <w:t>(esto podría actualizarse),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se encargará directamente del registro por tercera vez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en el caso de los estudiantes que cumplan cualquier de los dos requisitos antes mencionados, por lo que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NO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es necesario que envíen ninguna solicitud.</w:t>
      </w:r>
    </w:p>
    <w:sectPr w:rsidR="005904A0" w:rsidRPr="005904A0" w:rsidSect="005904A0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92B30"/>
    <w:rsid w:val="000C03A1"/>
    <w:rsid w:val="000C1BA1"/>
    <w:rsid w:val="00132336"/>
    <w:rsid w:val="00146CB2"/>
    <w:rsid w:val="001729F1"/>
    <w:rsid w:val="001977BC"/>
    <w:rsid w:val="001A33A5"/>
    <w:rsid w:val="001A7DA6"/>
    <w:rsid w:val="00241092"/>
    <w:rsid w:val="002C135C"/>
    <w:rsid w:val="002E243E"/>
    <w:rsid w:val="00413F33"/>
    <w:rsid w:val="00464EC6"/>
    <w:rsid w:val="004871BC"/>
    <w:rsid w:val="00522277"/>
    <w:rsid w:val="005879EE"/>
    <w:rsid w:val="005904A0"/>
    <w:rsid w:val="00631CDE"/>
    <w:rsid w:val="006912F2"/>
    <w:rsid w:val="00726BF5"/>
    <w:rsid w:val="007708B3"/>
    <w:rsid w:val="009B0585"/>
    <w:rsid w:val="009F0D51"/>
    <w:rsid w:val="00B435AA"/>
    <w:rsid w:val="00C84A45"/>
    <w:rsid w:val="00CB06A3"/>
    <w:rsid w:val="00D03B75"/>
    <w:rsid w:val="00D11441"/>
    <w:rsid w:val="00DF0F7F"/>
    <w:rsid w:val="00E76EF0"/>
    <w:rsid w:val="00E96506"/>
    <w:rsid w:val="00EA207A"/>
    <w:rsid w:val="00EA4B77"/>
    <w:rsid w:val="00F148C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10A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4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B7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B77"/>
    <w:rPr>
      <w:b/>
      <w:bCs/>
      <w:sz w:val="20"/>
      <w:szCs w:val="20"/>
      <w:lang w:val="es-ES"/>
    </w:rPr>
  </w:style>
  <w:style w:type="paragraph" w:customStyle="1" w:styleId="Default">
    <w:name w:val="Default"/>
    <w:rsid w:val="00691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904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9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licitudesfimcp@espolec.onmicrosof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0416D4-5456-449A-995C-7C2136232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4AE31-D96A-4841-9EAC-DD9C6E31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8636D-53EE-4B96-B076-2225C1F40DF6}">
  <ds:schemaRefs>
    <ds:schemaRef ds:uri="21323b63-b895-46a6-af10-ed622600a551"/>
    <ds:schemaRef ds:uri="http://schemas.microsoft.com/office/infopath/2007/PartnerControls"/>
    <ds:schemaRef ds:uri="http://schemas.microsoft.com/office/2006/documentManagement/types"/>
    <ds:schemaRef ds:uri="a3907728-6acd-48f1-b7d5-91231ee26e0d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6A146D-CA4B-4394-9852-50BC4548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Renato Castro Iturralde</cp:lastModifiedBy>
  <cp:revision>4</cp:revision>
  <cp:lastPrinted>2016-04-20T21:12:00Z</cp:lastPrinted>
  <dcterms:created xsi:type="dcterms:W3CDTF">2022-11-15T15:55:00Z</dcterms:created>
  <dcterms:modified xsi:type="dcterms:W3CDTF">2024-03-14T18:53:00Z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